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CE" w:rsidRPr="002D51CE" w:rsidRDefault="002D51CE" w:rsidP="002D51CE">
      <w:pPr>
        <w:spacing w:after="0"/>
        <w:jc w:val="center"/>
        <w:rPr>
          <w:rFonts w:ascii="Times New Roman" w:eastAsia="Times New Roman" w:hAnsi="Times New Roman" w:cs="Times New Roman"/>
          <w:b/>
          <w:sz w:val="21"/>
          <w:szCs w:val="21"/>
        </w:rPr>
      </w:pPr>
      <w:r w:rsidRPr="002D51CE">
        <w:rPr>
          <w:rFonts w:ascii="Times New Roman" w:eastAsia="Times New Roman" w:hAnsi="Times New Roman" w:cs="Times New Roman"/>
          <w:b/>
          <w:sz w:val="21"/>
          <w:szCs w:val="21"/>
        </w:rPr>
        <w:t>N</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AP</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O</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T</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I</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L</w:t>
      </w:r>
      <w:r>
        <w:rPr>
          <w:rFonts w:ascii="Times New Roman" w:eastAsia="Times New Roman" w:hAnsi="Times New Roman" w:cs="Times New Roman"/>
          <w:b/>
          <w:sz w:val="21"/>
          <w:szCs w:val="21"/>
        </w:rPr>
        <w:t xml:space="preserve"> </w:t>
      </w:r>
      <w:r w:rsidRPr="002D51CE">
        <w:rPr>
          <w:rFonts w:ascii="Times New Roman" w:eastAsia="Times New Roman" w:hAnsi="Times New Roman" w:cs="Times New Roman"/>
          <w:b/>
          <w:sz w:val="21"/>
          <w:szCs w:val="21"/>
        </w:rPr>
        <w:t>O</w:t>
      </w:r>
    </w:p>
    <w:p w:rsidR="002D51CE" w:rsidRPr="002D51CE" w:rsidRDefault="002D51CE" w:rsidP="002D51CE">
      <w:pPr>
        <w:spacing w:after="0"/>
        <w:jc w:val="center"/>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za prijavo javnih prireditev in pridobitev dovoljenj oziroma dokumentacije</w:t>
      </w:r>
    </w:p>
    <w:p w:rsidR="002D51CE" w:rsidRDefault="002D51CE" w:rsidP="002D51CE">
      <w:pPr>
        <w:spacing w:after="0"/>
        <w:rPr>
          <w:rFonts w:ascii="Times New Roman" w:eastAsia="Times New Roman" w:hAnsi="Times New Roman" w:cs="Times New Roman"/>
          <w:sz w:val="21"/>
          <w:szCs w:val="21"/>
        </w:rPr>
      </w:pPr>
    </w:p>
    <w:p w:rsidR="00375CC5" w:rsidRDefault="00375CC5" w:rsidP="002D51CE">
      <w:pPr>
        <w:spacing w:after="0"/>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Organizator javne prireditve mora upoštevati pogoje, ki so določeni z Odlokom o posebni rabi </w:t>
      </w:r>
      <w:r>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javnih p</w:t>
      </w:r>
      <w:r>
        <w:rPr>
          <w:rFonts w:ascii="Times New Roman" w:eastAsia="Times New Roman" w:hAnsi="Times New Roman" w:cs="Times New Roman"/>
          <w:sz w:val="21"/>
          <w:szCs w:val="21"/>
        </w:rPr>
        <w:t>ovršin (</w:t>
      </w:r>
      <w:proofErr w:type="spellStart"/>
      <w:r>
        <w:rPr>
          <w:rFonts w:ascii="Times New Roman" w:eastAsia="Times New Roman" w:hAnsi="Times New Roman" w:cs="Times New Roman"/>
          <w:sz w:val="21"/>
          <w:szCs w:val="21"/>
        </w:rPr>
        <w:t>Ur.l</w:t>
      </w:r>
      <w:proofErr w:type="spellEnd"/>
      <w:r>
        <w:rPr>
          <w:rFonts w:ascii="Times New Roman" w:eastAsia="Times New Roman" w:hAnsi="Times New Roman" w:cs="Times New Roman"/>
          <w:sz w:val="21"/>
          <w:szCs w:val="21"/>
        </w:rPr>
        <w:t xml:space="preserve">. RS, št. 105/15, </w:t>
      </w:r>
      <w:r w:rsidRPr="002D51CE">
        <w:rPr>
          <w:rFonts w:ascii="Times New Roman" w:eastAsia="Times New Roman" w:hAnsi="Times New Roman" w:cs="Times New Roman"/>
          <w:sz w:val="21"/>
          <w:szCs w:val="21"/>
        </w:rPr>
        <w:t>9/18</w:t>
      </w:r>
      <w:r>
        <w:rPr>
          <w:rFonts w:ascii="Times New Roman" w:eastAsia="Times New Roman" w:hAnsi="Times New Roman" w:cs="Times New Roman"/>
          <w:sz w:val="21"/>
          <w:szCs w:val="21"/>
        </w:rPr>
        <w:t>, 138/20 in 115/21</w:t>
      </w:r>
      <w:r w:rsidRPr="002D51CE">
        <w:rPr>
          <w:rFonts w:ascii="Times New Roman" w:eastAsia="Times New Roman" w:hAnsi="Times New Roman" w:cs="Times New Roman"/>
          <w:sz w:val="21"/>
          <w:szCs w:val="21"/>
        </w:rPr>
        <w:t>). Za rabo javne površine v lasti ali upravljanju MOL, si mora organizator pridobiti Dovoljenje za rabo javne površine, postopek pa je sledeč:</w:t>
      </w:r>
    </w:p>
    <w:p w:rsidR="002D51CE" w:rsidRDefault="002D51CE" w:rsidP="002D51CE">
      <w:pPr>
        <w:spacing w:after="0"/>
        <w:jc w:val="both"/>
        <w:rPr>
          <w:rFonts w:ascii="Times New Roman" w:eastAsia="Times New Roman" w:hAnsi="Times New Roman" w:cs="Times New Roman"/>
          <w:sz w:val="21"/>
          <w:szCs w:val="21"/>
        </w:rPr>
      </w:pPr>
    </w:p>
    <w:p w:rsidR="00B11ECB"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Javne površine se oddajajo na podlagi Vloge, ki jo stranka naslovi na MOL, </w:t>
      </w:r>
      <w:hyperlink r:id="rId11" w:history="1">
        <w:r w:rsidR="00B11ECB" w:rsidRPr="003623AD">
          <w:rPr>
            <w:rStyle w:val="Hiperpovezava"/>
            <w:rFonts w:ascii="Times New Roman" w:eastAsia="Times New Roman" w:hAnsi="Times New Roman" w:cs="Times New Roman"/>
            <w:sz w:val="21"/>
            <w:szCs w:val="21"/>
          </w:rPr>
          <w:t>glavna.pisarna@ljubljana.si</w:t>
        </w:r>
      </w:hyperlink>
      <w:r w:rsidR="00B11ECB">
        <w:rPr>
          <w:rFonts w:ascii="Times New Roman" w:eastAsia="Times New Roman" w:hAnsi="Times New Roman" w:cs="Times New Roman"/>
          <w:sz w:val="21"/>
          <w:szCs w:val="21"/>
        </w:rPr>
        <w:t>. Glavna pisarna vlogo ustrezno evidentira in jo pošlje na pristojni oddelek v reševanje.</w:t>
      </w:r>
    </w:p>
    <w:p w:rsidR="00B11ECB" w:rsidRDefault="00B11ECB" w:rsidP="002D51CE">
      <w:pPr>
        <w:spacing w:after="0"/>
        <w:jc w:val="both"/>
        <w:rPr>
          <w:rFonts w:ascii="Times New Roman" w:eastAsia="Times New Roman" w:hAnsi="Times New Roman" w:cs="Times New Roman"/>
          <w:sz w:val="21"/>
          <w:szCs w:val="21"/>
        </w:rPr>
      </w:pPr>
    </w:p>
    <w:p w:rsid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Obrazci vlog so objavljeni na spletni strani Mestne občine Ljubljana </w:t>
      </w:r>
      <w:hyperlink r:id="rId12" w:history="1">
        <w:r w:rsidR="00B11ECB" w:rsidRPr="003623AD">
          <w:rPr>
            <w:rStyle w:val="Hiperpovezava"/>
            <w:rFonts w:ascii="Times New Roman" w:eastAsia="Times New Roman" w:hAnsi="Times New Roman" w:cs="Times New Roman"/>
            <w:sz w:val="21"/>
            <w:szCs w:val="21"/>
          </w:rPr>
          <w:t>http://www.ljubljana.si/si/zivljenje-v-ljubljani/obrazci-in-upravni-postopki/obrazci/</w:t>
        </w:r>
      </w:hyperlink>
      <w:r w:rsidRPr="002D51CE">
        <w:rPr>
          <w:rFonts w:ascii="Times New Roman" w:eastAsia="Times New Roman" w:hAnsi="Times New Roman" w:cs="Times New Roman"/>
          <w:sz w:val="21"/>
          <w:szCs w:val="21"/>
        </w:rPr>
        <w:t xml:space="preserve"> (Vloga za</w:t>
      </w:r>
      <w:r w:rsidR="00B11ECB">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posebno rabo javnih površin (A. Javna prireditev ali shod z opremo; B. Druga posebna raba ), kjer so</w:t>
      </w:r>
      <w:r w:rsidR="00A9494F">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tudi objavljena tudi natančna navodila za izpolnjevanje. Raba javne površine se pridobi na podlagi dokončnega Dovoljenja za rabo javne površine, ki se pošlje organizatorju po e-pošti, original pa z navadno pošiljko. Zadostuje, da ima na prireditvi organizator dovoljenje v elektronski obliki. Dovoljenja izdaja MOL OGDP, Andreja Potočnik (</w:t>
      </w:r>
      <w:hyperlink r:id="rId13" w:history="1">
        <w:r w:rsidR="00A9494F" w:rsidRPr="003623AD">
          <w:rPr>
            <w:rStyle w:val="Hiperpovezava"/>
            <w:rFonts w:ascii="Times New Roman" w:eastAsia="Times New Roman" w:hAnsi="Times New Roman" w:cs="Times New Roman"/>
            <w:sz w:val="21"/>
            <w:szCs w:val="21"/>
          </w:rPr>
          <w:t>andreja.potocnik@ljubljana.si</w:t>
        </w:r>
      </w:hyperlink>
      <w:r w:rsidR="00A9494F">
        <w:rPr>
          <w:rFonts w:ascii="Times New Roman" w:eastAsia="Times New Roman" w:hAnsi="Times New Roman" w:cs="Times New Roman"/>
          <w:sz w:val="21"/>
          <w:szCs w:val="21"/>
        </w:rPr>
        <w:t>).</w:t>
      </w:r>
    </w:p>
    <w:p w:rsidR="00A9494F" w:rsidRPr="002D51CE" w:rsidRDefault="00A9494F" w:rsidP="002D51CE">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Ker so javne površine v Ljubljani vsako leto bolj zasedene z raznoraznimi dogodki, organizatorjem svetujemo, da se pred oddajo vloge pozanimajo na našem Oddelku za gospodarske dejavnosti in promet (MOL OGDP), ali je določena javna površina v želenem terminu sploh še prosta, zgoraj navedeno vlogo pa mora organizator nato oddati najkasneje 14 dni pred predvidenim dogodkom. Če je lokacija v želenem terminu že zasedena, se iščejo druge proste lokacije ali drugi termini.</w:t>
      </w:r>
      <w:r w:rsidR="00375CC5">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Na javnih površinah imajo prednost dogodki s kulturno, izobraževalno, socialno, humanitarno in športno vsebino, dogodki, ki jih organizira MOL ali je MOL soorganizator, sofinancer ali pokrovitelj in tradicionalne prireditve. Če se na isti dan prijavita na isti lokaciji dve prireditvi, se da prednost mestnim prireditvam in prej naštetim, drugače pa tisti prireditvi, za katero je organizator prvi oddal vlogo. Izvajanje raznoraznih promocij in dogodkov z komercialnimi vsebinami pa je na javnih površinah prepovedano (po Odloku o oglaševanju (Ur. l. RS, št. 10/11, 38/13</w:t>
      </w:r>
      <w:r w:rsidR="00375CC5">
        <w:rPr>
          <w:rFonts w:ascii="Times New Roman" w:eastAsia="Times New Roman" w:hAnsi="Times New Roman" w:cs="Times New Roman"/>
          <w:sz w:val="21"/>
          <w:szCs w:val="21"/>
        </w:rPr>
        <w:t xml:space="preserve"> in 115/21</w:t>
      </w:r>
      <w:r w:rsidRPr="002D51CE">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Ko organizator pridobi dovoljenje MOL OGDP, mora prireditev najkasneje 5 dni pred dogodkom prijaviti na pristojno policijsko postajo (</w:t>
      </w:r>
      <w:hyperlink r:id="rId14" w:history="1">
        <w:r w:rsidR="00B940CA" w:rsidRPr="003623AD">
          <w:rPr>
            <w:rStyle w:val="Hiperpovezava"/>
            <w:rFonts w:ascii="Times New Roman" w:eastAsia="Times New Roman" w:hAnsi="Times New Roman" w:cs="Times New Roman"/>
            <w:sz w:val="21"/>
            <w:szCs w:val="21"/>
          </w:rPr>
          <w:t>https://www.policija.si/kontakti/estoritve/prijava-javne-prireditve-ali-shoda</w:t>
        </w:r>
      </w:hyperlink>
      <w:r w:rsidR="00B940CA">
        <w:rPr>
          <w:rFonts w:ascii="Times New Roman" w:eastAsia="Times New Roman" w:hAnsi="Times New Roman" w:cs="Times New Roman"/>
          <w:sz w:val="21"/>
          <w:szCs w:val="21"/>
        </w:rPr>
        <w:t>).</w:t>
      </w:r>
      <w:r w:rsidRPr="002D51CE">
        <w:rPr>
          <w:rFonts w:ascii="Times New Roman" w:eastAsia="Times New Roman" w:hAnsi="Times New Roman" w:cs="Times New Roman"/>
          <w:sz w:val="21"/>
          <w:szCs w:val="21"/>
        </w:rPr>
        <w:t xml:space="preserve"> Če se na prireditvi pričakuje nad 3000 udeležencev, ali se uporablja večja prireditvena oprema, ali bi bilo lahko ogroženo zdravje in življenje udeležencev, mora organizator najkasneje 10 dni pred dogodkom poslati prijavo tudi na Upravno enoto (</w:t>
      </w:r>
      <w:hyperlink r:id="rId15" w:history="1">
        <w:r w:rsidR="00B940CA" w:rsidRPr="003623AD">
          <w:rPr>
            <w:rStyle w:val="Hiperpovezava"/>
            <w:rFonts w:ascii="Times New Roman" w:eastAsia="Times New Roman" w:hAnsi="Times New Roman" w:cs="Times New Roman"/>
            <w:sz w:val="21"/>
            <w:szCs w:val="21"/>
          </w:rPr>
          <w:t>https://e-uprava.gov.si/podrocja/vloge/vloga.html?id=1328</w:t>
        </w:r>
      </w:hyperlink>
      <w:r w:rsidRPr="002D51CE">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V skladu s 14. členom Zakona o javnih zbiranjih (ZJZ, </w:t>
      </w:r>
      <w:proofErr w:type="spellStart"/>
      <w:r w:rsidRPr="002D51CE">
        <w:rPr>
          <w:rFonts w:ascii="Times New Roman" w:eastAsia="Times New Roman" w:hAnsi="Times New Roman" w:cs="Times New Roman"/>
          <w:sz w:val="21"/>
          <w:szCs w:val="21"/>
        </w:rPr>
        <w:t>Ur.l</w:t>
      </w:r>
      <w:proofErr w:type="spellEnd"/>
      <w:r w:rsidRPr="002D51CE">
        <w:rPr>
          <w:rFonts w:ascii="Times New Roman" w:eastAsia="Times New Roman" w:hAnsi="Times New Roman" w:cs="Times New Roman"/>
          <w:sz w:val="21"/>
          <w:szCs w:val="21"/>
        </w:rPr>
        <w:t xml:space="preserve">. RS, št. 64/11) mora organizator na naslov </w:t>
      </w:r>
      <w:hyperlink r:id="rId16" w:history="1">
        <w:r w:rsidR="00375CC5" w:rsidRPr="003623AD">
          <w:rPr>
            <w:rStyle w:val="Hiperpovezava"/>
            <w:rFonts w:ascii="Times New Roman" w:eastAsia="Times New Roman" w:hAnsi="Times New Roman" w:cs="Times New Roman"/>
            <w:sz w:val="21"/>
            <w:szCs w:val="21"/>
          </w:rPr>
          <w:t>glavna.pisarna@ljubljana.si</w:t>
        </w:r>
      </w:hyperlink>
      <w:r w:rsidRPr="002D51CE">
        <w:rPr>
          <w:rFonts w:ascii="Times New Roman" w:eastAsia="Times New Roman" w:hAnsi="Times New Roman" w:cs="Times New Roman"/>
          <w:sz w:val="21"/>
          <w:szCs w:val="21"/>
        </w:rPr>
        <w:t xml:space="preserve"> poslati Obvestilo lokalni skupnosti (občini) o nameravani izvedbi prireditve, katerega tudi priloži prijavi prireditve na pristojno Policijsko postajo. Obvestil lokalni skupnosti organizatorjem ne potrjujemo, ker se le-ta </w:t>
      </w:r>
      <w:proofErr w:type="spellStart"/>
      <w:r w:rsidRPr="002D51CE">
        <w:rPr>
          <w:rFonts w:ascii="Times New Roman" w:eastAsia="Times New Roman" w:hAnsi="Times New Roman" w:cs="Times New Roman"/>
          <w:sz w:val="21"/>
          <w:szCs w:val="21"/>
        </w:rPr>
        <w:t>zavedejo</w:t>
      </w:r>
      <w:proofErr w:type="spellEnd"/>
      <w:r w:rsidRPr="002D51CE">
        <w:rPr>
          <w:rFonts w:ascii="Times New Roman" w:eastAsia="Times New Roman" w:hAnsi="Times New Roman" w:cs="Times New Roman"/>
          <w:sz w:val="21"/>
          <w:szCs w:val="21"/>
        </w:rPr>
        <w:t xml:space="preserve"> in </w:t>
      </w:r>
      <w:proofErr w:type="spellStart"/>
      <w:r w:rsidRPr="002D51CE">
        <w:rPr>
          <w:rFonts w:ascii="Times New Roman" w:eastAsia="Times New Roman" w:hAnsi="Times New Roman" w:cs="Times New Roman"/>
          <w:sz w:val="21"/>
          <w:szCs w:val="21"/>
        </w:rPr>
        <w:t>skenirajo</w:t>
      </w:r>
      <w:proofErr w:type="spellEnd"/>
      <w:r w:rsidRPr="002D51CE">
        <w:rPr>
          <w:rFonts w:ascii="Times New Roman" w:eastAsia="Times New Roman" w:hAnsi="Times New Roman" w:cs="Times New Roman"/>
          <w:sz w:val="21"/>
          <w:szCs w:val="21"/>
        </w:rPr>
        <w:t xml:space="preserve"> v evidence (Lotus Notes) in so na vprašanje vedno dostopna.</w:t>
      </w:r>
    </w:p>
    <w:p w:rsidR="002D51CE" w:rsidRPr="002D51CE" w:rsidRDefault="002D51CE" w:rsidP="002D51CE">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Če se na prireditvi uporabljajo zvočne naprave, ki ne presegajo Uredbe o načinu uporabe zvočnih naprav, ki na shodih in prireditvah povzročajo hrup (</w:t>
      </w:r>
      <w:proofErr w:type="spellStart"/>
      <w:r w:rsidRPr="002D51CE">
        <w:rPr>
          <w:rFonts w:ascii="Times New Roman" w:eastAsia="Times New Roman" w:hAnsi="Times New Roman" w:cs="Times New Roman"/>
          <w:sz w:val="21"/>
          <w:szCs w:val="21"/>
        </w:rPr>
        <w:t>Ur.l</w:t>
      </w:r>
      <w:proofErr w:type="spellEnd"/>
      <w:r w:rsidRPr="002D51CE">
        <w:rPr>
          <w:rFonts w:ascii="Times New Roman" w:eastAsia="Times New Roman" w:hAnsi="Times New Roman" w:cs="Times New Roman"/>
          <w:sz w:val="21"/>
          <w:szCs w:val="21"/>
        </w:rPr>
        <w:t xml:space="preserve">. RS, št. 118/2015) mora organizator na naslov </w:t>
      </w:r>
      <w:hyperlink r:id="rId17" w:history="1">
        <w:r w:rsidR="00375CC5" w:rsidRPr="003623AD">
          <w:rPr>
            <w:rStyle w:val="Hiperpovezava"/>
            <w:rFonts w:ascii="Times New Roman" w:eastAsia="Times New Roman" w:hAnsi="Times New Roman" w:cs="Times New Roman"/>
            <w:sz w:val="21"/>
            <w:szCs w:val="21"/>
          </w:rPr>
          <w:t>glavna.pisarna@ljubljana.si</w:t>
        </w:r>
      </w:hyperlink>
      <w:r w:rsidRPr="002D51CE">
        <w:rPr>
          <w:rFonts w:ascii="Times New Roman" w:eastAsia="Times New Roman" w:hAnsi="Times New Roman" w:cs="Times New Roman"/>
          <w:sz w:val="21"/>
          <w:szCs w:val="21"/>
        </w:rPr>
        <w:t xml:space="preserve"> poslati obrazec Prijava zvočnih naprav, ki je objavljen na spletni strani MOL (</w:t>
      </w:r>
      <w:hyperlink r:id="rId18" w:history="1">
        <w:r w:rsidR="00375CC5" w:rsidRPr="003623AD">
          <w:rPr>
            <w:rStyle w:val="Hiperpovezava"/>
            <w:rFonts w:ascii="Times New Roman" w:eastAsia="Times New Roman" w:hAnsi="Times New Roman" w:cs="Times New Roman"/>
            <w:sz w:val="21"/>
            <w:szCs w:val="21"/>
          </w:rPr>
          <w:t>https://www.ljubljana.si/sl/mestna-obcina/vloge-in-obrazci/</w:t>
        </w:r>
      </w:hyperlink>
      <w:r w:rsidRPr="002D51CE">
        <w:rPr>
          <w:rFonts w:ascii="Times New Roman" w:eastAsia="Times New Roman" w:hAnsi="Times New Roman" w:cs="Times New Roman"/>
          <w:sz w:val="21"/>
          <w:szCs w:val="21"/>
        </w:rPr>
        <w:t>). Obrazce potrjuje</w:t>
      </w:r>
      <w:r w:rsidR="00375CC5">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 xml:space="preserve">MOL OGDP, </w:t>
      </w:r>
      <w:r w:rsidR="00375CC5">
        <w:rPr>
          <w:rFonts w:ascii="Times New Roman" w:eastAsia="Times New Roman" w:hAnsi="Times New Roman" w:cs="Times New Roman"/>
          <w:sz w:val="21"/>
          <w:szCs w:val="21"/>
        </w:rPr>
        <w:t>Tina Novljan (</w:t>
      </w:r>
      <w:hyperlink r:id="rId19" w:history="1">
        <w:r w:rsidR="00375CC5" w:rsidRPr="003623AD">
          <w:rPr>
            <w:rStyle w:val="Hiperpovezava"/>
            <w:rFonts w:ascii="Times New Roman" w:eastAsia="Times New Roman" w:hAnsi="Times New Roman" w:cs="Times New Roman"/>
            <w:sz w:val="21"/>
            <w:szCs w:val="21"/>
          </w:rPr>
          <w:t>tina.novljan@ljubljana.si</w:t>
        </w:r>
      </w:hyperlink>
      <w:r w:rsidRPr="002D51CE">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375CC5" w:rsidRDefault="00375CC5" w:rsidP="002D51CE">
      <w:pPr>
        <w:spacing w:after="0"/>
        <w:jc w:val="both"/>
        <w:rPr>
          <w:rFonts w:ascii="Times New Roman" w:eastAsia="Times New Roman" w:hAnsi="Times New Roman" w:cs="Times New Roman"/>
          <w:sz w:val="21"/>
          <w:szCs w:val="21"/>
        </w:rPr>
      </w:pPr>
    </w:p>
    <w:p w:rsidR="00375CC5" w:rsidRDefault="00375CC5" w:rsidP="002D51CE">
      <w:pPr>
        <w:spacing w:after="0"/>
        <w:jc w:val="both"/>
        <w:rPr>
          <w:rFonts w:ascii="Times New Roman" w:eastAsia="Times New Roman" w:hAnsi="Times New Roman" w:cs="Times New Roman"/>
          <w:sz w:val="21"/>
          <w:szCs w:val="21"/>
        </w:rPr>
      </w:pPr>
    </w:p>
    <w:p w:rsidR="00375CC5" w:rsidRDefault="00375CC5" w:rsidP="002D51CE">
      <w:pPr>
        <w:spacing w:after="0"/>
        <w:jc w:val="both"/>
        <w:rPr>
          <w:rFonts w:ascii="Times New Roman" w:eastAsia="Times New Roman" w:hAnsi="Times New Roman" w:cs="Times New Roman"/>
          <w:sz w:val="21"/>
          <w:szCs w:val="21"/>
        </w:rPr>
      </w:pPr>
    </w:p>
    <w:p w:rsidR="00375CC5" w:rsidRDefault="00375CC5" w:rsidP="002D51CE">
      <w:pPr>
        <w:spacing w:after="0"/>
        <w:jc w:val="both"/>
        <w:rPr>
          <w:rFonts w:ascii="Times New Roman" w:eastAsia="Times New Roman" w:hAnsi="Times New Roman" w:cs="Times New Roman"/>
          <w:sz w:val="21"/>
          <w:szCs w:val="21"/>
        </w:rPr>
      </w:pPr>
    </w:p>
    <w:p w:rsidR="00AB4588" w:rsidRDefault="00AB4588" w:rsidP="002D51CE">
      <w:pPr>
        <w:spacing w:after="0"/>
        <w:jc w:val="both"/>
        <w:rPr>
          <w:rFonts w:ascii="Times New Roman" w:eastAsia="Times New Roman" w:hAnsi="Times New Roman" w:cs="Times New Roman"/>
          <w:sz w:val="21"/>
          <w:szCs w:val="21"/>
        </w:rPr>
      </w:pPr>
    </w:p>
    <w:p w:rsidR="00AB4588" w:rsidRDefault="00AB4588" w:rsidP="002D51CE">
      <w:pPr>
        <w:spacing w:after="0"/>
        <w:jc w:val="both"/>
        <w:rPr>
          <w:rFonts w:ascii="Times New Roman" w:eastAsia="Times New Roman" w:hAnsi="Times New Roman" w:cs="Times New Roman"/>
          <w:sz w:val="21"/>
          <w:szCs w:val="21"/>
        </w:rPr>
      </w:pPr>
    </w:p>
    <w:p w:rsidR="00AB4588" w:rsidRDefault="00AB4588" w:rsidP="002D51CE">
      <w:pPr>
        <w:spacing w:after="0"/>
        <w:jc w:val="both"/>
        <w:rPr>
          <w:rFonts w:ascii="Times New Roman" w:eastAsia="Times New Roman" w:hAnsi="Times New Roman" w:cs="Times New Roman"/>
          <w:sz w:val="21"/>
          <w:szCs w:val="21"/>
        </w:rPr>
      </w:pPr>
    </w:p>
    <w:p w:rsid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Če bi z uporabo zvočnih naprav presegali zgoraj navedeno Uredbo, je potrebno najkasneje en mesec pred prireditvijo na naslov glavna.pisarna@ljubljana.si poslati Elaborat, ki ga izdela za to pristojna institucija (npr. Zavod za zdravstveno varstvo Kranj). Na podlagi elaborata nato MOL OGDP izda ustrezno Dovoljenje za začasno prekomerno obremenitev okolja s hrupom zaradi prireditve. Ta dovoljenja izdaja MOL OGDP, </w:t>
      </w:r>
      <w:r w:rsidR="00375CC5">
        <w:rPr>
          <w:rFonts w:ascii="Times New Roman" w:eastAsia="Times New Roman" w:hAnsi="Times New Roman" w:cs="Times New Roman"/>
          <w:sz w:val="21"/>
          <w:szCs w:val="21"/>
        </w:rPr>
        <w:t>Tina Novljan (</w:t>
      </w:r>
      <w:hyperlink r:id="rId20" w:history="1">
        <w:r w:rsidR="00375CC5" w:rsidRPr="003623AD">
          <w:rPr>
            <w:rStyle w:val="Hiperpovezava"/>
            <w:rFonts w:ascii="Times New Roman" w:eastAsia="Times New Roman" w:hAnsi="Times New Roman" w:cs="Times New Roman"/>
            <w:sz w:val="21"/>
            <w:szCs w:val="21"/>
          </w:rPr>
          <w:t>tina.novljan@ljubljana.si</w:t>
        </w:r>
      </w:hyperlink>
      <w:r w:rsidR="00375CC5" w:rsidRPr="002D51CE">
        <w:rPr>
          <w:rFonts w:ascii="Times New Roman" w:eastAsia="Times New Roman" w:hAnsi="Times New Roman" w:cs="Times New Roman"/>
          <w:sz w:val="21"/>
          <w:szCs w:val="21"/>
        </w:rPr>
        <w:t>)</w:t>
      </w:r>
      <w:r w:rsidRPr="002D51CE">
        <w:rPr>
          <w:rFonts w:ascii="Times New Roman" w:eastAsia="Times New Roman" w:hAnsi="Times New Roman" w:cs="Times New Roman"/>
          <w:sz w:val="21"/>
          <w:szCs w:val="21"/>
        </w:rPr>
        <w:t>.</w:t>
      </w:r>
    </w:p>
    <w:p w:rsidR="00375CC5" w:rsidRPr="002D51CE" w:rsidRDefault="00375CC5" w:rsidP="002D51CE">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Za potrebe dostopa vozil v peš cono za dostavo, mora organizator najkasneje 5 dni pred prireditvijo poslati na naslov </w:t>
      </w:r>
      <w:hyperlink r:id="rId21" w:history="1">
        <w:r w:rsidR="00375CC5" w:rsidRPr="003623AD">
          <w:rPr>
            <w:rStyle w:val="Hiperpovezava"/>
            <w:rFonts w:ascii="Times New Roman" w:eastAsia="Times New Roman" w:hAnsi="Times New Roman" w:cs="Times New Roman"/>
            <w:sz w:val="21"/>
            <w:szCs w:val="21"/>
          </w:rPr>
          <w:t>glavna.pisarna@ljubljana.si</w:t>
        </w:r>
      </w:hyperlink>
      <w:r w:rsidRPr="002D51CE">
        <w:rPr>
          <w:rFonts w:ascii="Times New Roman" w:eastAsia="Times New Roman" w:hAnsi="Times New Roman" w:cs="Times New Roman"/>
          <w:sz w:val="21"/>
          <w:szCs w:val="21"/>
        </w:rPr>
        <w:t xml:space="preserve"> prošnjo, v kateri mora navesti namen vstopa (npr.</w:t>
      </w:r>
      <w:r w:rsidR="00375CC5">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 xml:space="preserve">dostava opreme zaradi </w:t>
      </w:r>
      <w:r w:rsidR="00BF5F30">
        <w:rPr>
          <w:rFonts w:ascii="Times New Roman" w:eastAsia="Times New Roman" w:hAnsi="Times New Roman" w:cs="Times New Roman"/>
          <w:sz w:val="21"/>
          <w:szCs w:val="21"/>
        </w:rPr>
        <w:t xml:space="preserve">prireditve), dovolilnice izdaja MOL OGDP, </w:t>
      </w:r>
      <w:r w:rsidR="00375CC5">
        <w:rPr>
          <w:rFonts w:ascii="Times New Roman" w:eastAsia="Times New Roman" w:hAnsi="Times New Roman" w:cs="Times New Roman"/>
          <w:sz w:val="21"/>
          <w:szCs w:val="21"/>
        </w:rPr>
        <w:t>Duško Vujanović</w:t>
      </w:r>
      <w:r w:rsidRPr="002D51CE">
        <w:rPr>
          <w:rFonts w:ascii="Times New Roman" w:eastAsia="Times New Roman" w:hAnsi="Times New Roman" w:cs="Times New Roman"/>
          <w:sz w:val="21"/>
          <w:szCs w:val="21"/>
        </w:rPr>
        <w:t xml:space="preserve"> (</w:t>
      </w:r>
      <w:hyperlink r:id="rId22" w:history="1">
        <w:r w:rsidR="00375CC5" w:rsidRPr="003623AD">
          <w:rPr>
            <w:rStyle w:val="Hiperpovezava"/>
            <w:rFonts w:ascii="Times New Roman" w:eastAsia="Times New Roman" w:hAnsi="Times New Roman" w:cs="Times New Roman"/>
            <w:sz w:val="21"/>
            <w:szCs w:val="21"/>
          </w:rPr>
          <w:t>dusko.vujanovic@ljubljana.si</w:t>
        </w:r>
      </w:hyperlink>
      <w:r w:rsidRPr="002D51CE">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375CC5" w:rsidRDefault="002D51CE" w:rsidP="00375CC5">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Če organizator potrebuje električni priključek, se mora obrniti</w:t>
      </w:r>
      <w:r w:rsidR="00BF5F30">
        <w:rPr>
          <w:rFonts w:ascii="Times New Roman" w:eastAsia="Times New Roman" w:hAnsi="Times New Roman" w:cs="Times New Roman"/>
          <w:sz w:val="21"/>
          <w:szCs w:val="21"/>
        </w:rPr>
        <w:t xml:space="preserve"> direktno na Elektro Ljubljana. K</w:t>
      </w:r>
      <w:r w:rsidRPr="002D51CE">
        <w:rPr>
          <w:rFonts w:ascii="Times New Roman" w:eastAsia="Times New Roman" w:hAnsi="Times New Roman" w:cs="Times New Roman"/>
          <w:sz w:val="21"/>
          <w:szCs w:val="21"/>
        </w:rPr>
        <w:t xml:space="preserve">ontaktna oseba: </w:t>
      </w:r>
      <w:r w:rsidR="00375CC5" w:rsidRPr="00375CC5">
        <w:rPr>
          <w:rFonts w:ascii="Times New Roman" w:eastAsia="Times New Roman" w:hAnsi="Times New Roman" w:cs="Times New Roman"/>
          <w:sz w:val="21"/>
          <w:szCs w:val="21"/>
        </w:rPr>
        <w:t>Jure Hočevar</w:t>
      </w:r>
      <w:r w:rsidR="00375CC5">
        <w:rPr>
          <w:rFonts w:ascii="Times New Roman" w:eastAsia="Times New Roman" w:hAnsi="Times New Roman" w:cs="Times New Roman"/>
          <w:sz w:val="21"/>
          <w:szCs w:val="21"/>
        </w:rPr>
        <w:t xml:space="preserve"> (</w:t>
      </w:r>
      <w:hyperlink r:id="rId23" w:history="1">
        <w:r w:rsidR="00375CC5" w:rsidRPr="003623AD">
          <w:rPr>
            <w:rStyle w:val="Hiperpovezava"/>
            <w:rFonts w:ascii="Times New Roman" w:eastAsia="Times New Roman" w:hAnsi="Times New Roman" w:cs="Times New Roman"/>
            <w:sz w:val="21"/>
            <w:szCs w:val="21"/>
          </w:rPr>
          <w:t>jure.hocevar@elektro-ljubljana.si</w:t>
        </w:r>
      </w:hyperlink>
      <w:r w:rsidR="00375CC5" w:rsidRPr="00375CC5">
        <w:rPr>
          <w:rFonts w:ascii="Times New Roman" w:eastAsia="Times New Roman" w:hAnsi="Times New Roman" w:cs="Times New Roman"/>
          <w:sz w:val="21"/>
          <w:szCs w:val="21"/>
        </w:rPr>
        <w:t xml:space="preserve"> ali </w:t>
      </w:r>
      <w:hyperlink r:id="rId24" w:history="1">
        <w:r w:rsidR="00375CC5" w:rsidRPr="003623AD">
          <w:rPr>
            <w:rStyle w:val="Hiperpovezava"/>
            <w:rFonts w:ascii="Times New Roman" w:eastAsia="Times New Roman" w:hAnsi="Times New Roman" w:cs="Times New Roman"/>
            <w:sz w:val="21"/>
            <w:szCs w:val="21"/>
          </w:rPr>
          <w:t>lm.prikljucki@elektro-ljubljana.si</w:t>
        </w:r>
      </w:hyperlink>
      <w:r w:rsidR="00375CC5">
        <w:rPr>
          <w:rFonts w:ascii="Times New Roman" w:eastAsia="Times New Roman" w:hAnsi="Times New Roman" w:cs="Times New Roman"/>
          <w:sz w:val="21"/>
          <w:szCs w:val="21"/>
        </w:rPr>
        <w:t>.)</w:t>
      </w:r>
    </w:p>
    <w:p w:rsidR="00375CC5" w:rsidRDefault="00375CC5" w:rsidP="00375CC5">
      <w:pPr>
        <w:spacing w:after="0"/>
        <w:jc w:val="both"/>
        <w:rPr>
          <w:rFonts w:ascii="Times New Roman" w:eastAsia="Times New Roman" w:hAnsi="Times New Roman" w:cs="Times New Roman"/>
          <w:sz w:val="21"/>
          <w:szCs w:val="21"/>
        </w:rPr>
      </w:pPr>
    </w:p>
    <w:p w:rsid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Če želi organizator kot prireditveno opremo postaviti A stojnice, se mora za fizični najem stojnic</w:t>
      </w:r>
      <w:r w:rsidR="00375CC5">
        <w:rPr>
          <w:rFonts w:ascii="Times New Roman" w:eastAsia="Times New Roman" w:hAnsi="Times New Roman" w:cs="Times New Roman"/>
          <w:sz w:val="21"/>
          <w:szCs w:val="21"/>
        </w:rPr>
        <w:t xml:space="preserve"> </w:t>
      </w:r>
      <w:r w:rsidRPr="002D51CE">
        <w:rPr>
          <w:rFonts w:ascii="Times New Roman" w:eastAsia="Times New Roman" w:hAnsi="Times New Roman" w:cs="Times New Roman"/>
          <w:sz w:val="21"/>
          <w:szCs w:val="21"/>
        </w:rPr>
        <w:t xml:space="preserve">obrniti na JP LPT d.o.o., ki stojnice tudi dostavi in odpelje oziroma se lahko organizator dogovori tudi drugače. Najem stojnic JP LPT d.o.o. obračuna po svojem veljavnem ceniku. Kontaktna oseba: </w:t>
      </w:r>
      <w:proofErr w:type="spellStart"/>
      <w:r w:rsidR="00375CC5">
        <w:rPr>
          <w:rFonts w:ascii="Times New Roman" w:eastAsia="Times New Roman" w:hAnsi="Times New Roman" w:cs="Times New Roman"/>
          <w:sz w:val="21"/>
          <w:szCs w:val="21"/>
        </w:rPr>
        <w:t>Aleksandar</w:t>
      </w:r>
      <w:proofErr w:type="spellEnd"/>
      <w:r w:rsidR="00375CC5">
        <w:rPr>
          <w:rFonts w:ascii="Times New Roman" w:eastAsia="Times New Roman" w:hAnsi="Times New Roman" w:cs="Times New Roman"/>
          <w:sz w:val="21"/>
          <w:szCs w:val="21"/>
        </w:rPr>
        <w:t xml:space="preserve"> </w:t>
      </w:r>
      <w:proofErr w:type="spellStart"/>
      <w:r w:rsidR="00375CC5">
        <w:rPr>
          <w:rFonts w:ascii="Times New Roman" w:eastAsia="Times New Roman" w:hAnsi="Times New Roman" w:cs="Times New Roman"/>
          <w:sz w:val="21"/>
          <w:szCs w:val="21"/>
        </w:rPr>
        <w:t>Petraš</w:t>
      </w:r>
      <w:proofErr w:type="spellEnd"/>
      <w:r w:rsidR="00375CC5">
        <w:rPr>
          <w:rFonts w:ascii="Times New Roman" w:eastAsia="Times New Roman" w:hAnsi="Times New Roman" w:cs="Times New Roman"/>
          <w:sz w:val="21"/>
          <w:szCs w:val="21"/>
        </w:rPr>
        <w:t xml:space="preserve"> (</w:t>
      </w:r>
      <w:hyperlink r:id="rId25" w:history="1">
        <w:r w:rsidR="00375CC5" w:rsidRPr="003623AD">
          <w:rPr>
            <w:rStyle w:val="Hiperpovezava"/>
            <w:rFonts w:ascii="Times New Roman" w:eastAsia="Times New Roman" w:hAnsi="Times New Roman" w:cs="Times New Roman"/>
            <w:sz w:val="21"/>
            <w:szCs w:val="21"/>
          </w:rPr>
          <w:t>aleksandar.petras@lpt.si</w:t>
        </w:r>
      </w:hyperlink>
      <w:r w:rsidR="00375CC5">
        <w:rPr>
          <w:rFonts w:ascii="Times New Roman" w:eastAsia="Times New Roman" w:hAnsi="Times New Roman" w:cs="Times New Roman"/>
          <w:sz w:val="21"/>
          <w:szCs w:val="21"/>
        </w:rPr>
        <w:t xml:space="preserve"> ali </w:t>
      </w:r>
      <w:hyperlink r:id="rId26" w:history="1">
        <w:r w:rsidR="00375CC5" w:rsidRPr="003623AD">
          <w:rPr>
            <w:rStyle w:val="Hiperpovezava"/>
            <w:rFonts w:ascii="Times New Roman" w:eastAsia="Times New Roman" w:hAnsi="Times New Roman" w:cs="Times New Roman"/>
            <w:sz w:val="21"/>
            <w:szCs w:val="21"/>
          </w:rPr>
          <w:t>info@lpt.si</w:t>
        </w:r>
      </w:hyperlink>
      <w:r w:rsidR="00375CC5">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375CC5"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Organizator je dolžan po zaključku javne prireditve očistiti prireditveni prostor in ga vrniti v prvotno stanje. Za nabavo ustreznih vrečk ali posod za odpadke, se mora organizator povezati s JP Snaga </w:t>
      </w:r>
      <w:r w:rsidR="00BF5F30">
        <w:rPr>
          <w:rFonts w:ascii="Times New Roman" w:eastAsia="Times New Roman" w:hAnsi="Times New Roman" w:cs="Times New Roman"/>
          <w:sz w:val="21"/>
          <w:szCs w:val="21"/>
        </w:rPr>
        <w:t>d.o.o., ko</w:t>
      </w:r>
      <w:r w:rsidRPr="002D51CE">
        <w:rPr>
          <w:rFonts w:ascii="Times New Roman" w:eastAsia="Times New Roman" w:hAnsi="Times New Roman" w:cs="Times New Roman"/>
          <w:sz w:val="21"/>
          <w:szCs w:val="21"/>
        </w:rPr>
        <w:t xml:space="preserve">ntaktna oseba: </w:t>
      </w:r>
      <w:r w:rsidR="00375CC5">
        <w:rPr>
          <w:rFonts w:ascii="Times New Roman" w:eastAsia="Times New Roman" w:hAnsi="Times New Roman" w:cs="Times New Roman"/>
          <w:sz w:val="21"/>
          <w:szCs w:val="21"/>
        </w:rPr>
        <w:t>Jože Gregorič</w:t>
      </w:r>
      <w:r w:rsidRPr="002D51CE">
        <w:rPr>
          <w:rFonts w:ascii="Times New Roman" w:eastAsia="Times New Roman" w:hAnsi="Times New Roman" w:cs="Times New Roman"/>
          <w:sz w:val="21"/>
          <w:szCs w:val="21"/>
        </w:rPr>
        <w:t xml:space="preserve"> (</w:t>
      </w:r>
      <w:hyperlink r:id="rId27" w:history="1">
        <w:r w:rsidR="00375CC5" w:rsidRPr="003623AD">
          <w:rPr>
            <w:rStyle w:val="Hiperpovezava"/>
            <w:rFonts w:ascii="Times New Roman" w:eastAsia="Times New Roman" w:hAnsi="Times New Roman" w:cs="Times New Roman"/>
            <w:sz w:val="21"/>
            <w:szCs w:val="21"/>
          </w:rPr>
          <w:t>joze.gregoric@vokasnaga.si</w:t>
        </w:r>
      </w:hyperlink>
      <w:r w:rsidR="00375CC5">
        <w:rPr>
          <w:rFonts w:ascii="Times New Roman" w:eastAsia="Times New Roman" w:hAnsi="Times New Roman" w:cs="Times New Roman"/>
          <w:sz w:val="21"/>
          <w:szCs w:val="21"/>
        </w:rPr>
        <w:t>).</w:t>
      </w:r>
    </w:p>
    <w:p w:rsidR="00375CC5" w:rsidRDefault="00375CC5" w:rsidP="002D51CE">
      <w:pPr>
        <w:spacing w:after="0"/>
        <w:jc w:val="both"/>
        <w:rPr>
          <w:rFonts w:ascii="Times New Roman" w:eastAsia="Times New Roman" w:hAnsi="Times New Roman" w:cs="Times New Roman"/>
          <w:sz w:val="21"/>
          <w:szCs w:val="21"/>
        </w:rPr>
      </w:pPr>
    </w:p>
    <w:p w:rsidR="00375CC5" w:rsidRDefault="002D51CE" w:rsidP="00375CC5">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Za izvedbo javnih prireditev v Tivoliju, na Rožniku ali Mostecu, si mora organizator pridobiti predhodno soglasje Zavoda RS za varstvo narave, saj je to območje zaščiteno z Odlokom o Krajinskem parku Tivoli, Rožnik in Šišenski hrib (</w:t>
      </w:r>
      <w:proofErr w:type="spellStart"/>
      <w:r w:rsidRPr="002D51CE">
        <w:rPr>
          <w:rFonts w:ascii="Times New Roman" w:eastAsia="Times New Roman" w:hAnsi="Times New Roman" w:cs="Times New Roman"/>
          <w:sz w:val="21"/>
          <w:szCs w:val="21"/>
        </w:rPr>
        <w:t>Ur.l</w:t>
      </w:r>
      <w:proofErr w:type="spellEnd"/>
      <w:r w:rsidRPr="002D51CE">
        <w:rPr>
          <w:rFonts w:ascii="Times New Roman" w:eastAsia="Times New Roman" w:hAnsi="Times New Roman" w:cs="Times New Roman"/>
          <w:sz w:val="21"/>
          <w:szCs w:val="21"/>
        </w:rPr>
        <w:t xml:space="preserve">. RS, 78/15). Kontaktna oseba: </w:t>
      </w:r>
      <w:r w:rsidR="00375CC5">
        <w:rPr>
          <w:rFonts w:ascii="Times New Roman" w:eastAsia="Times New Roman" w:hAnsi="Times New Roman" w:cs="Times New Roman"/>
          <w:sz w:val="21"/>
          <w:szCs w:val="21"/>
        </w:rPr>
        <w:t>Urska Galien (</w:t>
      </w:r>
      <w:bookmarkStart w:id="0" w:name="_GoBack"/>
      <w:bookmarkEnd w:id="0"/>
      <w:r w:rsidR="001C0C03">
        <w:rPr>
          <w:rFonts w:ascii="Times New Roman" w:eastAsia="Times New Roman" w:hAnsi="Times New Roman" w:cs="Times New Roman"/>
          <w:sz w:val="21"/>
          <w:szCs w:val="21"/>
        </w:rPr>
        <w:fldChar w:fldCharType="begin"/>
      </w:r>
      <w:r w:rsidR="001C0C03">
        <w:rPr>
          <w:rFonts w:ascii="Times New Roman" w:eastAsia="Times New Roman" w:hAnsi="Times New Roman" w:cs="Times New Roman"/>
          <w:sz w:val="21"/>
          <w:szCs w:val="21"/>
        </w:rPr>
        <w:instrText xml:space="preserve"> HYPERLINK "mailto:</w:instrText>
      </w:r>
      <w:r w:rsidR="001C0C03" w:rsidRPr="001C0C03">
        <w:rPr>
          <w:rFonts w:ascii="Times New Roman" w:eastAsia="Times New Roman" w:hAnsi="Times New Roman" w:cs="Times New Roman"/>
          <w:sz w:val="21"/>
          <w:szCs w:val="21"/>
        </w:rPr>
        <w:instrText>urska.galien@zrsvn.si</w:instrText>
      </w:r>
      <w:r w:rsidR="001C0C03">
        <w:rPr>
          <w:rFonts w:ascii="Times New Roman" w:eastAsia="Times New Roman" w:hAnsi="Times New Roman" w:cs="Times New Roman"/>
          <w:sz w:val="21"/>
          <w:szCs w:val="21"/>
        </w:rPr>
        <w:instrText xml:space="preserve">" </w:instrText>
      </w:r>
      <w:r w:rsidR="001C0C03">
        <w:rPr>
          <w:rFonts w:ascii="Times New Roman" w:eastAsia="Times New Roman" w:hAnsi="Times New Roman" w:cs="Times New Roman"/>
          <w:sz w:val="21"/>
          <w:szCs w:val="21"/>
        </w:rPr>
        <w:fldChar w:fldCharType="separate"/>
      </w:r>
      <w:r w:rsidR="001C0C03" w:rsidRPr="00DB1968">
        <w:rPr>
          <w:rStyle w:val="Hiperpovezava"/>
          <w:rFonts w:ascii="Times New Roman" w:eastAsia="Times New Roman" w:hAnsi="Times New Roman" w:cs="Times New Roman"/>
          <w:sz w:val="21"/>
          <w:szCs w:val="21"/>
        </w:rPr>
        <w:t>urska.galien@zrsvn.si</w:t>
      </w:r>
      <w:r w:rsidR="001C0C03">
        <w:rPr>
          <w:rFonts w:ascii="Times New Roman" w:eastAsia="Times New Roman" w:hAnsi="Times New Roman" w:cs="Times New Roman"/>
          <w:sz w:val="21"/>
          <w:szCs w:val="21"/>
        </w:rPr>
        <w:fldChar w:fldCharType="end"/>
      </w:r>
      <w:r w:rsidR="00375CC5">
        <w:rPr>
          <w:rFonts w:ascii="Times New Roman" w:eastAsia="Times New Roman" w:hAnsi="Times New Roman" w:cs="Times New Roman"/>
          <w:sz w:val="21"/>
          <w:szCs w:val="21"/>
        </w:rPr>
        <w:t>)</w:t>
      </w:r>
      <w:r w:rsidR="00BF5F30">
        <w:rPr>
          <w:rFonts w:ascii="Times New Roman" w:eastAsia="Times New Roman" w:hAnsi="Times New Roman" w:cs="Times New Roman"/>
          <w:sz w:val="21"/>
          <w:szCs w:val="21"/>
        </w:rPr>
        <w:t>: Organizator mora seznaniti tudi Službo</w:t>
      </w:r>
      <w:r w:rsidR="00375CC5" w:rsidRPr="00375CC5">
        <w:rPr>
          <w:rFonts w:ascii="Times New Roman" w:eastAsia="Times New Roman" w:hAnsi="Times New Roman" w:cs="Times New Roman"/>
          <w:sz w:val="21"/>
          <w:szCs w:val="21"/>
        </w:rPr>
        <w:t xml:space="preserve"> Krajinski park </w:t>
      </w:r>
      <w:proofErr w:type="spellStart"/>
      <w:r w:rsidR="00375CC5" w:rsidRPr="00375CC5">
        <w:rPr>
          <w:rFonts w:ascii="Times New Roman" w:eastAsia="Times New Roman" w:hAnsi="Times New Roman" w:cs="Times New Roman"/>
          <w:sz w:val="21"/>
          <w:szCs w:val="21"/>
        </w:rPr>
        <w:t>TRŠh</w:t>
      </w:r>
      <w:proofErr w:type="spellEnd"/>
      <w:r w:rsidR="00375CC5">
        <w:rPr>
          <w:rFonts w:ascii="Times New Roman" w:eastAsia="Times New Roman" w:hAnsi="Times New Roman" w:cs="Times New Roman"/>
          <w:sz w:val="21"/>
          <w:szCs w:val="21"/>
        </w:rPr>
        <w:t xml:space="preserve">, </w:t>
      </w:r>
      <w:r w:rsidR="00375CC5" w:rsidRPr="00375CC5">
        <w:rPr>
          <w:rFonts w:ascii="Times New Roman" w:eastAsia="Times New Roman" w:hAnsi="Times New Roman" w:cs="Times New Roman"/>
          <w:sz w:val="21"/>
          <w:szCs w:val="21"/>
        </w:rPr>
        <w:t>Sektor za urejanje javnih površin</w:t>
      </w:r>
      <w:r w:rsidR="00BF5F30">
        <w:rPr>
          <w:rFonts w:ascii="Times New Roman" w:eastAsia="Times New Roman" w:hAnsi="Times New Roman" w:cs="Times New Roman"/>
          <w:sz w:val="21"/>
          <w:szCs w:val="21"/>
        </w:rPr>
        <w:t>, kontaktna oseba:</w:t>
      </w:r>
      <w:r w:rsidR="00375CC5" w:rsidRPr="00375CC5">
        <w:rPr>
          <w:rFonts w:ascii="Times New Roman" w:eastAsia="Times New Roman" w:hAnsi="Times New Roman" w:cs="Times New Roman"/>
          <w:sz w:val="21"/>
          <w:szCs w:val="21"/>
        </w:rPr>
        <w:t xml:space="preserve"> Saša Vochl</w:t>
      </w:r>
      <w:r w:rsidR="00BF5F30">
        <w:rPr>
          <w:rFonts w:ascii="Times New Roman" w:eastAsia="Times New Roman" w:hAnsi="Times New Roman" w:cs="Times New Roman"/>
          <w:sz w:val="21"/>
          <w:szCs w:val="21"/>
        </w:rPr>
        <w:t xml:space="preserve"> (</w:t>
      </w:r>
      <w:hyperlink r:id="rId28" w:history="1">
        <w:r w:rsidR="007D5AC0" w:rsidRPr="003623AD">
          <w:rPr>
            <w:rStyle w:val="Hiperpovezava"/>
            <w:rFonts w:ascii="Times New Roman" w:eastAsia="Times New Roman" w:hAnsi="Times New Roman" w:cs="Times New Roman"/>
            <w:sz w:val="21"/>
            <w:szCs w:val="21"/>
          </w:rPr>
          <w:t>sasa.vochl@vokasnaga.si</w:t>
        </w:r>
      </w:hyperlink>
      <w:r w:rsidR="007D5AC0">
        <w:rPr>
          <w:rFonts w:ascii="Times New Roman" w:eastAsia="Times New Roman" w:hAnsi="Times New Roman" w:cs="Times New Roman"/>
          <w:sz w:val="21"/>
          <w:szCs w:val="21"/>
        </w:rPr>
        <w:t>)</w:t>
      </w:r>
    </w:p>
    <w:p w:rsidR="007D5AC0" w:rsidRPr="00375CC5" w:rsidRDefault="007D5AC0" w:rsidP="00375CC5">
      <w:pPr>
        <w:spacing w:after="0"/>
        <w:jc w:val="both"/>
        <w:rPr>
          <w:rFonts w:ascii="Times New Roman" w:eastAsia="Times New Roman" w:hAnsi="Times New Roman" w:cs="Times New Roman"/>
          <w:sz w:val="21"/>
          <w:szCs w:val="21"/>
        </w:rPr>
      </w:pPr>
    </w:p>
    <w:p w:rsidR="002D51CE" w:rsidRPr="002D51CE" w:rsidRDefault="002D51CE" w:rsidP="002D51CE">
      <w:pPr>
        <w:spacing w:after="0"/>
        <w:jc w:val="both"/>
        <w:rPr>
          <w:rFonts w:ascii="Times New Roman" w:eastAsia="Times New Roman" w:hAnsi="Times New Roman" w:cs="Times New Roman"/>
          <w:sz w:val="21"/>
          <w:szCs w:val="21"/>
        </w:rPr>
      </w:pPr>
      <w:r w:rsidRPr="002D51CE">
        <w:rPr>
          <w:rFonts w:ascii="Times New Roman" w:eastAsia="Times New Roman" w:hAnsi="Times New Roman" w:cs="Times New Roman"/>
          <w:sz w:val="21"/>
          <w:szCs w:val="21"/>
        </w:rPr>
        <w:t xml:space="preserve">Ali je površina javna in v lasti ali upravljanju MOL lahko ob brezplačni registraciji izveste tudi z </w:t>
      </w:r>
    </w:p>
    <w:p w:rsidR="002C4A17" w:rsidRPr="002D51CE" w:rsidRDefault="002D51CE" w:rsidP="002D51CE">
      <w:pPr>
        <w:spacing w:after="0"/>
        <w:jc w:val="both"/>
      </w:pPr>
      <w:r w:rsidRPr="002D51CE">
        <w:rPr>
          <w:rFonts w:ascii="Times New Roman" w:eastAsia="Times New Roman" w:hAnsi="Times New Roman" w:cs="Times New Roman"/>
          <w:sz w:val="21"/>
          <w:szCs w:val="21"/>
        </w:rPr>
        <w:t>vpogledom v Zemljiško knjigo, ki je javno dostopna.</w:t>
      </w:r>
    </w:p>
    <w:sectPr w:rsidR="002C4A17" w:rsidRPr="002D51CE" w:rsidSect="00140417">
      <w:headerReference w:type="default" r:id="rId29"/>
      <w:headerReference w:type="first" r:id="rId30"/>
      <w:footerReference w:type="first" r:id="rId31"/>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F5" w:rsidRDefault="00002EF5" w:rsidP="00AE28DE">
      <w:pPr>
        <w:spacing w:after="0"/>
      </w:pPr>
      <w:r>
        <w:separator/>
      </w:r>
    </w:p>
  </w:endnote>
  <w:endnote w:type="continuationSeparator" w:id="0">
    <w:p w:rsidR="00002EF5" w:rsidRDefault="00002EF5"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24" w:rsidRPr="005230DA" w:rsidRDefault="00BC1424" w:rsidP="005230DA">
    <w:pPr>
      <w:pStyle w:val="NOGAlogotiokvirV14mm"/>
      <w:framePr w:wrap="around"/>
    </w:pPr>
    <w:r w:rsidRPr="005230DA">
      <w:rPr>
        <w:noProof/>
        <w:lang w:eastAsia="sl-SI"/>
      </w:rPr>
      <w:drawing>
        <wp:inline distT="0" distB="0" distL="0" distR="0" wp14:anchorId="4D707EC9" wp14:editId="6FBCC394">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37A7E772" wp14:editId="3F66E2CC">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6917728A" wp14:editId="43920E72">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F5" w:rsidRDefault="00002EF5" w:rsidP="00AE28DE">
      <w:pPr>
        <w:spacing w:after="0"/>
      </w:pPr>
      <w:r>
        <w:separator/>
      </w:r>
    </w:p>
  </w:footnote>
  <w:footnote w:type="continuationSeparator" w:id="0">
    <w:p w:rsidR="00002EF5" w:rsidRDefault="00002EF5"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29" w:rsidRDefault="004D6629" w:rsidP="0042651B">
    <w:pPr>
      <w:pStyle w:val="MOLLogookvir"/>
      <w:framePr w:wrap="notBeside"/>
    </w:pPr>
    <w:r w:rsidRPr="0042651B">
      <w:rPr>
        <w:lang w:eastAsia="sl-SI"/>
      </w:rPr>
      <w:drawing>
        <wp:inline distT="0" distB="0" distL="0" distR="0" wp14:anchorId="3240485B" wp14:editId="6857C94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01C5F507" wp14:editId="2255B794">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0722E"/>
    <w:multiLevelType w:val="hybridMultilevel"/>
    <w:tmpl w:val="3E3600D6"/>
    <w:lvl w:ilvl="0" w:tplc="E3749E3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547E45"/>
    <w:multiLevelType w:val="hybridMultilevel"/>
    <w:tmpl w:val="387C6920"/>
    <w:lvl w:ilvl="0" w:tplc="E3749E3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826B60"/>
    <w:multiLevelType w:val="hybridMultilevel"/>
    <w:tmpl w:val="90FCBE1E"/>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4D0446"/>
    <w:multiLevelType w:val="hybridMultilevel"/>
    <w:tmpl w:val="32EC027E"/>
    <w:lvl w:ilvl="0" w:tplc="29CCEC8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3627BF"/>
    <w:multiLevelType w:val="hybridMultilevel"/>
    <w:tmpl w:val="EB20DF68"/>
    <w:lvl w:ilvl="0" w:tplc="E3749E3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E629B8"/>
    <w:multiLevelType w:val="hybridMultilevel"/>
    <w:tmpl w:val="CCA2DA66"/>
    <w:lvl w:ilvl="0" w:tplc="222ECB5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C90798E"/>
    <w:multiLevelType w:val="hybridMultilevel"/>
    <w:tmpl w:val="115A0324"/>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5"/>
  </w:num>
  <w:num w:numId="14">
    <w:abstractNumId w:val="12"/>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0D"/>
    <w:rsid w:val="00002EF5"/>
    <w:rsid w:val="00006C04"/>
    <w:rsid w:val="000134A5"/>
    <w:rsid w:val="00014448"/>
    <w:rsid w:val="0004187A"/>
    <w:rsid w:val="000457C0"/>
    <w:rsid w:val="00065FCA"/>
    <w:rsid w:val="00090BD3"/>
    <w:rsid w:val="00095BF4"/>
    <w:rsid w:val="000B1CA2"/>
    <w:rsid w:val="0011174F"/>
    <w:rsid w:val="00133A8B"/>
    <w:rsid w:val="00140417"/>
    <w:rsid w:val="00161AAF"/>
    <w:rsid w:val="00171DDC"/>
    <w:rsid w:val="001746DA"/>
    <w:rsid w:val="001A2AE3"/>
    <w:rsid w:val="001C0C03"/>
    <w:rsid w:val="001E1D96"/>
    <w:rsid w:val="0021055C"/>
    <w:rsid w:val="00242A07"/>
    <w:rsid w:val="00285DED"/>
    <w:rsid w:val="002C4A17"/>
    <w:rsid w:val="002D51CE"/>
    <w:rsid w:val="002E00D7"/>
    <w:rsid w:val="002E214F"/>
    <w:rsid w:val="002F2D97"/>
    <w:rsid w:val="003053E5"/>
    <w:rsid w:val="0031006E"/>
    <w:rsid w:val="00314DA6"/>
    <w:rsid w:val="00375CC5"/>
    <w:rsid w:val="00394F0D"/>
    <w:rsid w:val="003A095C"/>
    <w:rsid w:val="003D0C1C"/>
    <w:rsid w:val="003E278F"/>
    <w:rsid w:val="003E509D"/>
    <w:rsid w:val="004061E0"/>
    <w:rsid w:val="004111FC"/>
    <w:rsid w:val="0042651B"/>
    <w:rsid w:val="00455029"/>
    <w:rsid w:val="004703A1"/>
    <w:rsid w:val="00493237"/>
    <w:rsid w:val="00494613"/>
    <w:rsid w:val="004A765C"/>
    <w:rsid w:val="004D4527"/>
    <w:rsid w:val="004D6629"/>
    <w:rsid w:val="004E56C9"/>
    <w:rsid w:val="004F3710"/>
    <w:rsid w:val="005230DA"/>
    <w:rsid w:val="00524C0B"/>
    <w:rsid w:val="00536721"/>
    <w:rsid w:val="005410F4"/>
    <w:rsid w:val="00560532"/>
    <w:rsid w:val="0056130C"/>
    <w:rsid w:val="005658EB"/>
    <w:rsid w:val="00565A64"/>
    <w:rsid w:val="00584512"/>
    <w:rsid w:val="005A3769"/>
    <w:rsid w:val="005B2921"/>
    <w:rsid w:val="005B5CAA"/>
    <w:rsid w:val="00600B67"/>
    <w:rsid w:val="00630F21"/>
    <w:rsid w:val="00650F2A"/>
    <w:rsid w:val="0065630E"/>
    <w:rsid w:val="00665D25"/>
    <w:rsid w:val="0066693D"/>
    <w:rsid w:val="00671AA7"/>
    <w:rsid w:val="00672732"/>
    <w:rsid w:val="00692321"/>
    <w:rsid w:val="00696AF0"/>
    <w:rsid w:val="006E686B"/>
    <w:rsid w:val="006F69F5"/>
    <w:rsid w:val="006F6E19"/>
    <w:rsid w:val="006F706A"/>
    <w:rsid w:val="00700E4F"/>
    <w:rsid w:val="0072348C"/>
    <w:rsid w:val="00743B6B"/>
    <w:rsid w:val="00777742"/>
    <w:rsid w:val="007B1D7A"/>
    <w:rsid w:val="007B528D"/>
    <w:rsid w:val="007B6578"/>
    <w:rsid w:val="007C5129"/>
    <w:rsid w:val="007D5AC0"/>
    <w:rsid w:val="007E7F19"/>
    <w:rsid w:val="007F15D8"/>
    <w:rsid w:val="007F4833"/>
    <w:rsid w:val="00807CDD"/>
    <w:rsid w:val="008538D6"/>
    <w:rsid w:val="00860068"/>
    <w:rsid w:val="00866254"/>
    <w:rsid w:val="008D288B"/>
    <w:rsid w:val="008F3155"/>
    <w:rsid w:val="00953FCA"/>
    <w:rsid w:val="00983597"/>
    <w:rsid w:val="009A0893"/>
    <w:rsid w:val="009A1141"/>
    <w:rsid w:val="009A7A91"/>
    <w:rsid w:val="009C29A1"/>
    <w:rsid w:val="009E3508"/>
    <w:rsid w:val="009F122B"/>
    <w:rsid w:val="00A01CE2"/>
    <w:rsid w:val="00A10416"/>
    <w:rsid w:val="00A9494F"/>
    <w:rsid w:val="00AA05CD"/>
    <w:rsid w:val="00AB4588"/>
    <w:rsid w:val="00AC4DB9"/>
    <w:rsid w:val="00AE17D0"/>
    <w:rsid w:val="00AE28DE"/>
    <w:rsid w:val="00AF6154"/>
    <w:rsid w:val="00AF7F5E"/>
    <w:rsid w:val="00B11ECB"/>
    <w:rsid w:val="00B40A69"/>
    <w:rsid w:val="00B412D8"/>
    <w:rsid w:val="00B7710A"/>
    <w:rsid w:val="00B940CA"/>
    <w:rsid w:val="00BC1424"/>
    <w:rsid w:val="00BC56F7"/>
    <w:rsid w:val="00BE6B55"/>
    <w:rsid w:val="00BF12E5"/>
    <w:rsid w:val="00BF5F30"/>
    <w:rsid w:val="00C11735"/>
    <w:rsid w:val="00C352EC"/>
    <w:rsid w:val="00C66166"/>
    <w:rsid w:val="00C70939"/>
    <w:rsid w:val="00C73098"/>
    <w:rsid w:val="00CB0D2B"/>
    <w:rsid w:val="00CB76D1"/>
    <w:rsid w:val="00CD2181"/>
    <w:rsid w:val="00CD680D"/>
    <w:rsid w:val="00CD7C61"/>
    <w:rsid w:val="00D045F5"/>
    <w:rsid w:val="00D47CCC"/>
    <w:rsid w:val="00D72991"/>
    <w:rsid w:val="00D74E16"/>
    <w:rsid w:val="00D9219E"/>
    <w:rsid w:val="00D97F3B"/>
    <w:rsid w:val="00DA6F49"/>
    <w:rsid w:val="00DB28C1"/>
    <w:rsid w:val="00E15AA4"/>
    <w:rsid w:val="00E540C5"/>
    <w:rsid w:val="00EB3D77"/>
    <w:rsid w:val="00EC5607"/>
    <w:rsid w:val="00EC6D0D"/>
    <w:rsid w:val="00F07B08"/>
    <w:rsid w:val="00F3060B"/>
    <w:rsid w:val="00F51DEE"/>
    <w:rsid w:val="00F956CF"/>
    <w:rsid w:val="00FA664A"/>
    <w:rsid w:val="00FB3FEB"/>
    <w:rsid w:val="00FE66E6"/>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0F12"/>
  <w15:chartTrackingRefBased/>
  <w15:docId w15:val="{B61C0B5B-0A19-4B5E-BF6A-534C6A4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3237"/>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styleId="Odstavekseznama">
    <w:name w:val="List Paragraph"/>
    <w:basedOn w:val="Navaden"/>
    <w:uiPriority w:val="34"/>
    <w:qFormat/>
    <w:rsid w:val="00EC6D0D"/>
    <w:pPr>
      <w:spacing w:after="0"/>
      <w:ind w:left="720"/>
      <w:contextualSpacing/>
    </w:pPr>
    <w:rPr>
      <w:rFonts w:ascii="Times New Roman" w:eastAsia="Times New Roman" w:hAnsi="Times New Roman" w:cs="Times New Roman"/>
      <w:sz w:val="24"/>
      <w:lang w:eastAsia="sl-SI"/>
    </w:rPr>
  </w:style>
  <w:style w:type="character" w:styleId="Hiperpovezava">
    <w:name w:val="Hyperlink"/>
    <w:basedOn w:val="Privzetapisavaodstavka"/>
    <w:uiPriority w:val="99"/>
    <w:unhideWhenUsed/>
    <w:rsid w:val="00C11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975">
      <w:bodyDiv w:val="1"/>
      <w:marLeft w:val="0"/>
      <w:marRight w:val="0"/>
      <w:marTop w:val="0"/>
      <w:marBottom w:val="0"/>
      <w:divBdr>
        <w:top w:val="none" w:sz="0" w:space="0" w:color="auto"/>
        <w:left w:val="none" w:sz="0" w:space="0" w:color="auto"/>
        <w:bottom w:val="none" w:sz="0" w:space="0" w:color="auto"/>
        <w:right w:val="none" w:sz="0" w:space="0" w:color="auto"/>
      </w:divBdr>
    </w:div>
    <w:div w:id="388847177">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ja.potocnik@ljubljana.si" TargetMode="External"/><Relationship Id="rId18" Type="http://schemas.openxmlformats.org/officeDocument/2006/relationships/hyperlink" Target="https://www.ljubljana.si/sl/mestna-obcina/vloge-in-obrazci/" TargetMode="External"/><Relationship Id="rId26" Type="http://schemas.openxmlformats.org/officeDocument/2006/relationships/hyperlink" Target="mailto:info@lpt.si" TargetMode="External"/><Relationship Id="rId3" Type="http://schemas.openxmlformats.org/officeDocument/2006/relationships/customXml" Target="../customXml/item3.xml"/><Relationship Id="rId21" Type="http://schemas.openxmlformats.org/officeDocument/2006/relationships/hyperlink" Target="mailto:glavna.pisarna@ljubljana.si" TargetMode="External"/><Relationship Id="rId7" Type="http://schemas.openxmlformats.org/officeDocument/2006/relationships/settings" Target="settings.xml"/><Relationship Id="rId12" Type="http://schemas.openxmlformats.org/officeDocument/2006/relationships/hyperlink" Target="http://www.ljubljana.si/si/zivljenje-v-ljubljani/obrazci-in-upravni-postopki/obrazci/" TargetMode="External"/><Relationship Id="rId17" Type="http://schemas.openxmlformats.org/officeDocument/2006/relationships/hyperlink" Target="mailto:glavna.pisarna@ljubljana.si" TargetMode="External"/><Relationship Id="rId25" Type="http://schemas.openxmlformats.org/officeDocument/2006/relationships/hyperlink" Target="mailto:aleksandar.petras@lpt.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lavna.pisarna@ljubljana.si" TargetMode="External"/><Relationship Id="rId20" Type="http://schemas.openxmlformats.org/officeDocument/2006/relationships/hyperlink" Target="mailto:tina.novljan@ljubljana.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24" Type="http://schemas.openxmlformats.org/officeDocument/2006/relationships/hyperlink" Target="mailto:lm.prikljucki@elektro-ljubljana.s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prava.gov.si/podrocja/vloge/vloga.html?id=1328" TargetMode="External"/><Relationship Id="rId23" Type="http://schemas.openxmlformats.org/officeDocument/2006/relationships/hyperlink" Target="mailto:jure.hocevar@elektro-ljubljana.si" TargetMode="External"/><Relationship Id="rId28" Type="http://schemas.openxmlformats.org/officeDocument/2006/relationships/hyperlink" Target="mailto:sasa.vochl@vokasnaga.si" TargetMode="External"/><Relationship Id="rId10" Type="http://schemas.openxmlformats.org/officeDocument/2006/relationships/endnotes" Target="endnotes.xml"/><Relationship Id="rId19" Type="http://schemas.openxmlformats.org/officeDocument/2006/relationships/hyperlink" Target="mailto:tina.novljan@ljubljana.s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ija.si/kontakti/estoritve/prijava-javne-prireditve-ali-shoda" TargetMode="External"/><Relationship Id="rId22" Type="http://schemas.openxmlformats.org/officeDocument/2006/relationships/hyperlink" Target="mailto:dusko.vujanovic@ljubljana.si" TargetMode="External"/><Relationship Id="rId27" Type="http://schemas.openxmlformats.org/officeDocument/2006/relationships/hyperlink" Target="mailto:joze.gregoric@vokasnaga.si"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30E5-15AA-409B-A839-985CD56D7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900F3-9147-40EC-92AC-805D9F280ADC}">
  <ds:schemaRefs>
    <ds:schemaRef ds:uri="http://schemas.microsoft.com/sharepoint/v3/contenttype/forms"/>
  </ds:schemaRefs>
</ds:datastoreItem>
</file>

<file path=customXml/itemProps3.xml><?xml version="1.0" encoding="utf-8"?>
<ds:datastoreItem xmlns:ds="http://schemas.openxmlformats.org/officeDocument/2006/customXml" ds:itemID="{3B8E3DEF-81D8-47F6-A7F1-35CE07418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59DC9-5AB2-403A-A46C-D996024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1041</Words>
  <Characters>5938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Kontić Bezjak</dc:creator>
  <cp:keywords/>
  <dc:description/>
  <cp:lastModifiedBy>Mateja Nose Marolt</cp:lastModifiedBy>
  <cp:revision>4</cp:revision>
  <cp:lastPrinted>2022-09-22T10:07:00Z</cp:lastPrinted>
  <dcterms:created xsi:type="dcterms:W3CDTF">2023-09-25T10:18:00Z</dcterms:created>
  <dcterms:modified xsi:type="dcterms:W3CDTF">2023-09-25T10:18:00Z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